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eastAsia" w:ascii="方正小标宋简体" w:hAnsi="方正小标宋简体" w:eastAsia="方正小标宋简体" w:cs="方正小标宋简体"/>
          <w:b w:val="0"/>
          <w:bCs/>
          <w:i w:val="0"/>
          <w:caps w:val="0"/>
          <w:color w:val="auto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i w:val="0"/>
          <w:caps w:val="0"/>
          <w:color w:val="auto"/>
          <w:spacing w:val="0"/>
          <w:sz w:val="44"/>
          <w:szCs w:val="44"/>
          <w:shd w:val="clear" w:fill="FFFFFF"/>
        </w:rPr>
        <w:t>招生远程面试系统考生操作手册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招生远程面试系统（以下简称“系统”）为高校考生远程在线面试提供服务。请考生按照以下流程操作: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1.下载安装软件；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2.注册登录；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3.账号实人验证；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4.阅读系统须知；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5.选择报考学校及考试；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6.确认准考信息、承诺书；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7.交费、提交面试材料；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8.选择面试考场；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9.考场实人验证；</w:t>
      </w:r>
    </w:p>
    <w:p>
      <w:pPr>
        <w:pStyle w:val="5"/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left="0" w:firstLine="420"/>
        <w:textAlignment w:val="auto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10.进入考场。</w:t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1. 下载安装软件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我院复试采用双机位复试：“第一机位”（主机位），建议采用1台笔记本电脑（或者台式机+摄像头+麦克风+音箱），位于考生正前方；“第二机位”（副机位），建议采用1部手机，位于考生侧后方。也可使用2部手机或平板电脑+手机。考生应按要求提前准备好相应设备。（复试期间请不要使用耳机，一般笔记本电脑或手机都自带麦克风和扬声器。）</w:t>
      </w:r>
      <w:bookmarkStart w:id="0" w:name="_GoBack"/>
      <w:bookmarkEnd w:id="0"/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支持Windows、Mac电脑以及安卓和苹果手机</w:t>
      </w:r>
      <w:r>
        <w:rPr>
          <w:rFonts w:hint="eastAsia" w:ascii="Helvetica" w:hAnsi="Helvetica" w:eastAsia="宋体" w:cs="Helvetica"/>
          <w:i w:val="0"/>
          <w:caps w:val="0"/>
          <w:color w:val="auto"/>
          <w:spacing w:val="0"/>
          <w:sz w:val="30"/>
          <w:szCs w:val="30"/>
          <w:shd w:val="clear" w:fill="FFFFFF"/>
          <w:lang w:eastAsia="zh-CN"/>
        </w:rPr>
        <w:t>。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相关系统软件要求如下：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1）Windows和Mac台式机及笔记本：需下载安装最新版Chrome浏览器（下载： 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"https://www.google.cn/chrome/" \t "https://bm.chsi.com.cn/ycms/kssysm/_blank"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Mac版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、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"https://www.google.cn/chrome/" \t "https://bm.chsi.com.cn/ycms/kssysm/_blank"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Windows版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），其中台式机需提前准备外置摄像头。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2）安卓手机：需下载安装最新版学信网APP（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"https://www.chsi.com.cn/wap/download.jsp" \t "https://bm.chsi.com.cn/ycms/kssysm/_blank"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下载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）。建议安装支付宝（实人验证用）。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3）苹果手机：需下载安装最新版学信网APP（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"https://www.chsi.com.cn/wap/download.jsp" \t "https://bm.chsi.com.cn/ycms/kssysm/_blank"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下载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）, 安装后请允许学信网App使用摄像头、扬声器、存储空间、网络等权限，以保证正常进行实人验证。建议安装支付宝（实人验证用）。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考生首次登录系统，或每次进入考场之前均需要进行实人验证。系统提供支付宝App和学信网App两种验证方式。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4784725" cy="2957830"/>
            <wp:effectExtent l="0" t="0" r="15875" b="1397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4725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2. 注册登录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系统登录页面地址为：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"https://bm.chsi.com.cn/ycms/stu/"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https://bm.chsi.com.cn/ycms/stu/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，使用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instrText xml:space="preserve"> HYPERLINK "https://account.chsi.com.cn/account/help/index.jsp?keywords=%E5%AD%A6%E4%BF%A1%E7%BD%91%E8%B4%A6%E5%8F%B7%E5%8F%AF%E4%BB%A5%E5%81%9A%E4%BB%80%E4%B9%88" \t "https://bm.chsi.com.cn/ycms/kssysm/_blank" </w:instrTex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8"/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t>学信网账号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u w:val="none"/>
          <w:shd w:val="clear" w:fill="FFFFFF"/>
        </w:rPr>
        <w:fldChar w:fldCharType="end"/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登录。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2.1 注册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参加研究生复试的考生，用之前网报时的账号登录即可，不用重新注册。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进入系统登录页面，点击【注册】按钮，进入学信网账号注册页面。账号注册需提供考生的手机号及短信验证码、姓名、证件号码等信息，设置密码后，即可完成注册。请牢记账号及密码。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2.2 登录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进入系统登录页面，使用手机号或身份证号、密码，即可登录。登录后，请认真仔细阅读学信网用户协议和隐私政策，勾选“同意”方可进入系统。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081020" cy="4164965"/>
            <wp:effectExtent l="0" t="0" r="5080" b="6985"/>
            <wp:docPr id="8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rcRect b="37551"/>
                    <a:stretch>
                      <a:fillRect/>
                    </a:stretch>
                  </pic:blipFill>
                  <pic:spPr>
                    <a:xfrm>
                      <a:off x="0" y="0"/>
                      <a:ext cx="3081020" cy="4164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985770" cy="4365625"/>
            <wp:effectExtent l="0" t="0" r="5080" b="15875"/>
            <wp:docPr id="4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85770" cy="436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3. 实人验证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首次登录系统时，考生须进行实人验证，可从“支付宝App”和“学信网App”中任选一种方式进行验证。下面以学信网App为例进行介绍。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580640" cy="3376930"/>
            <wp:effectExtent l="0" t="0" r="10160" b="13970"/>
            <wp:docPr id="16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3376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3.1 电脑端实人验证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若考生从电脑端登录系统，则选择“学信网App”方式后，电脑页面会显示实人验证二维码。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5015230" cy="2414270"/>
            <wp:effectExtent l="0" t="0" r="13970" b="5080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15230" cy="2414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考生使用移动设备上的学信网App右上角的扫一扫功能，扫描电脑页面上的二维码，此时电脑页面显示“验证中”状态，考生在移动设备的学信网App中按照提示进行实人验证操作。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5276850" cy="3389630"/>
            <wp:effectExtent l="0" t="0" r="0" b="1270"/>
            <wp:docPr id="13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389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实人验证通过时，电脑页面显示“实人验证成功”，方可进行后续操作。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注意：验证不通过时，可返回重试。若实人验证不通过次数超过5次，则需要进入人工身份认证流程。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3.2 移动端实人验证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若考生从移动设备登录系统，则选择“学信网App”方式后，在移动设备页面点击【开始】，按照提示进行实人验证操作，完成后点击“返回首页”回到原操作的浏览器进行后续操作。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637155" cy="3947160"/>
            <wp:effectExtent l="0" t="0" r="10795" b="15240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7155" cy="3947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1976120" cy="4157980"/>
            <wp:effectExtent l="0" t="0" r="5080" b="13970"/>
            <wp:docPr id="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4157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195955" cy="2631440"/>
            <wp:effectExtent l="0" t="0" r="4445" b="16510"/>
            <wp:docPr id="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rcRect b="58474"/>
                    <a:stretch>
                      <a:fillRect/>
                    </a:stretch>
                  </pic:blipFill>
                  <pic:spPr>
                    <a:xfrm>
                      <a:off x="0" y="0"/>
                      <a:ext cx="3195955" cy="2631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124200" cy="4705350"/>
            <wp:effectExtent l="0" t="0" r="0" b="0"/>
            <wp:docPr id="17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4. 查阅系统须知及考试信息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实人验证通过后，请认真仔细阅读系统须知！阅读完成后点击【下一步】可选择考生所报考的学校及考试信息。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175000" cy="4763770"/>
            <wp:effectExtent l="0" t="0" r="6350" b="17780"/>
            <wp:docPr id="1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4763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4781550" cy="2646680"/>
            <wp:effectExtent l="0" t="0" r="0" b="1270"/>
            <wp:docPr id="10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rcRect b="63342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2646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 考试流程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5.1 确认准考信息、承诺书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选择本次要参加的考试后，进入准考信息确认界面。考生应仔细核对个人信息，确认无误后再点击【确认】按钮进入承诺书阅读界面。请考生认真仔细阅读，勾选“我已阅读相关协议”并点击【同意】按钮。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305175" cy="4962525"/>
            <wp:effectExtent l="0" t="0" r="9525" b="9525"/>
            <wp:docPr id="15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4376420" cy="7371715"/>
            <wp:effectExtent l="0" t="0" r="5080" b="635"/>
            <wp:docPr id="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4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76420" cy="7371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5.2 交费及面试材料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同意承诺书后，进入面试信息界面。考生可在此页面进入交费、提交面试材料及进入考场。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5.2.1 交费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若学校要求考生在线支付考试费用，则考生须在规定时间内交费成功后才能进入面试。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注意：面试是否需要交费由学校设置，若学校设置不需要交费，此处不显示【交费】按钮。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5.2.2 提交面试材料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若学校要求考生提供面试附加材料，则考生需在规定时间内按学校要求上传。同一个面试考场要求的所有必填材料都添加后，方可点击【提交】按钮提交至学校审阅。材料一旦提交，不可修改。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094355" cy="3225800"/>
            <wp:effectExtent l="0" t="0" r="10795" b="12700"/>
            <wp:docPr id="11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rcRect b="30491"/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文字类型的材料需按学校要求输入文字内容到文本框中保存。视频、音频、图片、其他类型的材料，需按学校规定的格式、数量、大小等要求上传并保存。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如上传材料不符合学校要求，材料有可能被打回，需重新修改并提交，请考生提交材料后，随时关注后续进展。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面试材料要求由学校设置，分必填和非必填项。必填项的材料要求考生必须上传并提交，才可进入面试；非必填的材料，可传可不传，不影响后续进入面试考场。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581275" cy="4276725"/>
            <wp:effectExtent l="0" t="0" r="9525" b="9525"/>
            <wp:docPr id="24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 descr="IMG_27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427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5.2.3 面试列表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点击“进入考场”，进入面试列表界面。考生可以查看面试时间要求及考场信息等。考生在面试前须再次实人验证。点击面试名称进入实人验证界面。具体见“3实人验证”操作介绍。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625725" cy="3944620"/>
            <wp:effectExtent l="0" t="0" r="3175" b="17780"/>
            <wp:docPr id="25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 descr="IMG_27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3944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5.3 远程面试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实人验证通过后，考生进入考场候考页面。考生可以查看考试开始时间、考试顺序、考官发送的群消息和私信等。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2708275" cy="4065905"/>
            <wp:effectExtent l="0" t="0" r="15875" b="10795"/>
            <wp:docPr id="26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 descr="IMG_27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4065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5.3.1 调试设备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如考生使用台式机+摄像头进行远程面试，登录系统后，在候考区界面，建议进行摄像头调试。点击【调试摄像头】按钮进入调试界面。调试界面的图像无异常后，点击【调整完毕】结束调试返回考场候考区等待考官发送面试邀请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262630" cy="3736340"/>
            <wp:effectExtent l="0" t="0" r="13970" b="16510"/>
            <wp:docPr id="22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3" descr="IMG_27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62630" cy="3736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注意：调试设备功能，网页端提供，移动端不提供。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5.3.2 候考区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生完成设备调试后，进入考场候考。在考场候考区，考生可以看到本人姓名及面试序号，其他考生仅显示考生序号。如考场当前无人在考试，则显示“无人考试”；如有考生正在考试，则显示该序号的考生正在考试，同时该考生在考生列表中高亮显示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注意：候考中的考生，请随时关注考场动态，下一位即将面试的考生可能会收到考官发送的私信通知，提醒考生准备面试。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5.3.3 远程面试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生远程面试模式分为：单机位和双机位。单机位指考生使用一台设备进行考试；双机位指考生同时使用两台设备进行考试。考试采用一机位还是二机位模式，由高校进行设置。建议考生随时关注高校考试要求，提前做好视频设备准备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4517390" cy="4016375"/>
            <wp:effectExtent l="0" t="0" r="16510" b="3175"/>
            <wp:docPr id="18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4" descr="IMG_27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17390" cy="4016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auto"/>
          <w:spacing w:val="0"/>
          <w:sz w:val="30"/>
          <w:szCs w:val="30"/>
          <w:shd w:val="clear" w:fill="FFFFFF"/>
        </w:rPr>
        <w:t>模式一：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单机位模式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如考试为单机位模式，考生选择一台设备进行远程面试，可以是电脑+摄像头、笔记本或手机。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官发起面试邀请后，考生点击【接受】即可进入视频面试环节，考生与考官可远程视频面试。面试过程中，考官发送考题时，考官会在面试中通知考生查看考题，考生需点击“刷新考题”才可查看考题详情。面试完成时，由考官主动结束，考生端提示“面试已结束”。请考生准时参加面试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视频面试过程中，若考官将考生状态标记暂缓，考生回到候考区进行等待，待下次考官发起视频邀请再次进行考试。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133725" cy="5041265"/>
            <wp:effectExtent l="0" t="0" r="9525" b="6985"/>
            <wp:docPr id="19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5" descr="IMG_28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5041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b/>
          <w:i w:val="0"/>
          <w:caps w:val="0"/>
          <w:color w:val="auto"/>
          <w:spacing w:val="0"/>
          <w:sz w:val="30"/>
          <w:szCs w:val="30"/>
          <w:shd w:val="clear" w:fill="FFFFFF"/>
        </w:rPr>
        <w:t>模式二：</w:t>
      </w: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双机位模式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如考试为双机位模式，考生需要用两台设备进行远程面试，可以是电脑+手机、笔记本+手机、手机+手机。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主界面为考官界面，可以看到考官的视频画面，听到考官的声音。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一机位为考生面试界面，考官们通过此界面可以听见考生声音。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二机位仅显示考生的视频画面，不支持音频播放及采集（即二机位仅显示考生静音状态的视频画面）。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155950" cy="5135880"/>
            <wp:effectExtent l="0" t="0" r="6350" b="7620"/>
            <wp:docPr id="23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6" descr="IMG_28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5950" cy="5135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注意：一机位可以使用电脑、笔记本、手机，二机位必须使用手机，且该手机需确保考前安装并登录学信网APP，以备顺利进行二机位二维码扫一扫操作。</w:t>
      </w:r>
    </w:p>
    <w:p>
      <w:pPr>
        <w:pStyle w:val="4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5.3.4 面试结束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42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考官点击【结束面试】按钮后，考生会收到面试已结束的提示，考生点击【确认】即退出考场，且考生不允许再次进入考场，该考生在考生列表中消失。</w:t>
      </w:r>
    </w:p>
    <w:p>
      <w:pPr>
        <w:keepNext w:val="0"/>
        <w:keepLines w:val="0"/>
        <w:widowControl/>
        <w:suppressLineNumbers w:val="0"/>
        <w:shd w:val="clear" w:fill="FFFFFF"/>
        <w:ind w:left="0" w:firstLine="0"/>
        <w:jc w:val="center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kern w:val="0"/>
          <w:sz w:val="30"/>
          <w:szCs w:val="30"/>
          <w:shd w:val="clear" w:fill="FFFFFF"/>
          <w:lang w:val="en-US" w:eastAsia="zh-CN" w:bidi="ar"/>
        </w:rPr>
        <w:drawing>
          <wp:inline distT="0" distB="0" distL="114300" distR="114300">
            <wp:extent cx="3306445" cy="4857115"/>
            <wp:effectExtent l="0" t="0" r="8255" b="635"/>
            <wp:docPr id="27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IMG_28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06445" cy="4857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shd w:val="clear" w:fill="FFFFFF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hd w:val="clear" w:fill="FFFFFF"/>
        </w:rPr>
        <w:t>6. 常见问题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1.如果无法正常开启视频，请检查麦克风、摄像头/相机是否被其他应用占用或是否已授权。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2.面试为远程实时视频方式，请考生提前确认视频设备和环境可用。需保证设备电量充足，存储空间充足，建议连接优质Wi-Fi网络，关闭移动设备通话、录屏、锁屏、外放音乐、闹钟等可能影响面试的应用程序。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3.若使用手机设备进行考试，建议保证手机电量充足并接通电源后再进行面试。建议将手机设置为飞行模式并连接到无线网，以确保在考试过程中无电话打入。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4.考生需提前确认面试场地的光线清楚、不逆光，面试时正对摄像头、保持坐姿端正。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5.考生在面试过程中若出现视频卡顿、黑屏等现象，可以尝试刷新界面或关闭APP重新进入考场。</w:t>
      </w:r>
    </w:p>
    <w:p>
      <w:pPr>
        <w:pStyle w:val="5"/>
        <w:keepNext w:val="0"/>
        <w:keepLines w:val="0"/>
        <w:widowControl/>
        <w:suppressLineNumbers w:val="0"/>
        <w:shd w:val="clear" w:fill="FFFFFF"/>
        <w:spacing w:line="27" w:lineRule="atLeast"/>
        <w:ind w:left="0" w:firstLine="0"/>
        <w:rPr>
          <w:color w:val="auto"/>
        </w:rPr>
      </w:pPr>
      <w:r>
        <w:rPr>
          <w:rFonts w:hint="default" w:ascii="Helvetica" w:hAnsi="Helvetica" w:eastAsia="Helvetica" w:cs="Helvetica"/>
          <w:i w:val="0"/>
          <w:caps w:val="0"/>
          <w:color w:val="auto"/>
          <w:spacing w:val="0"/>
          <w:sz w:val="30"/>
          <w:szCs w:val="30"/>
          <w:shd w:val="clear" w:fill="FFFFFF"/>
        </w:rPr>
        <w:t>6.如考试使用台式机+摄像头进行远程面试，不要在面试过程中插拔摄像头设备。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Arial Unicode MS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7658CB"/>
    <w:rsid w:val="1E41698F"/>
    <w:rsid w:val="2CC94839"/>
    <w:rsid w:val="2F4B09E2"/>
    <w:rsid w:val="321771CE"/>
    <w:rsid w:val="3CBD6595"/>
    <w:rsid w:val="417B7F67"/>
    <w:rsid w:val="442C1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2020-05-08T12:11:00Z</dcterms:created>
  <dc:creator>Lenovo</dc:creator>
  <cp:lastModifiedBy>402</cp:lastModifiedBy>
  <dcterms:modified xsi:type="dcterms:W3CDTF">2020-05-11T01:58:47Z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